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基建处、梁子湖校区建设指挥部办公室党支部</w:t>
      </w: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与生科院</w:t>
      </w:r>
      <w:r>
        <w:rPr>
          <w:rFonts w:hint="eastAsia" w:asciiTheme="majorEastAsia" w:hAnsiTheme="majorEastAsia" w:eastAsiaTheme="majorEastAsia" w:cstheme="majorEastAsia"/>
          <w:b/>
          <w:bCs/>
          <w:sz w:val="28"/>
          <w:szCs w:val="28"/>
          <w:lang w:eastAsia="zh-CN"/>
        </w:rPr>
        <w:t>实验中心党支部</w:t>
      </w:r>
      <w:r>
        <w:rPr>
          <w:rFonts w:hint="eastAsia" w:asciiTheme="majorEastAsia" w:hAnsiTheme="majorEastAsia" w:eastAsiaTheme="majorEastAsia" w:cstheme="majorEastAsia"/>
          <w:b/>
          <w:bCs/>
          <w:sz w:val="28"/>
          <w:szCs w:val="28"/>
        </w:rPr>
        <w:t>开展结对共建主题党日活动</w:t>
      </w:r>
    </w:p>
    <w:p>
      <w:pPr>
        <w:spacing w:line="360" w:lineRule="auto"/>
        <w:ind w:firstLine="480"/>
        <w:jc w:val="left"/>
        <w:rPr>
          <w:rFonts w:asciiTheme="minorEastAsia" w:hAnsiTheme="minorEastAsia" w:cstheme="minorEastAsia"/>
          <w:sz w:val="22"/>
          <w:szCs w:val="22"/>
        </w:rPr>
      </w:pPr>
      <w:r>
        <w:rPr>
          <w:rFonts w:hint="eastAsia" w:asciiTheme="minorEastAsia" w:hAnsiTheme="minorEastAsia" w:cstheme="minorEastAsia"/>
          <w:b/>
          <w:bCs/>
          <w:sz w:val="22"/>
          <w:szCs w:val="22"/>
        </w:rPr>
        <w:t>华大生科讯（通讯员 王棣 石园珍）</w:t>
      </w:r>
      <w:r>
        <w:rPr>
          <w:rFonts w:hint="eastAsia" w:asciiTheme="minorEastAsia" w:hAnsiTheme="minorEastAsia" w:cstheme="minorEastAsia"/>
          <w:sz w:val="22"/>
          <w:szCs w:val="22"/>
        </w:rPr>
        <w:t>11月30日下午，基建处梁子湖校区建设指挥部办公室党支部与生科院实验中心党支部在5301报告厅开展结对共建活动。生科院实验中心党支部</w:t>
      </w:r>
      <w:r>
        <w:rPr>
          <w:rFonts w:hint="eastAsia" w:asciiTheme="minorEastAsia" w:hAnsiTheme="minorEastAsia" w:cstheme="minorEastAsia"/>
          <w:sz w:val="22"/>
          <w:szCs w:val="22"/>
          <w:lang w:eastAsia="zh-CN"/>
        </w:rPr>
        <w:t>及其他</w:t>
      </w:r>
      <w:r>
        <w:rPr>
          <w:rFonts w:hint="eastAsia" w:asciiTheme="minorEastAsia" w:hAnsiTheme="minorEastAsia" w:cstheme="minorEastAsia"/>
          <w:sz w:val="22"/>
          <w:szCs w:val="22"/>
        </w:rPr>
        <w:t>各</w:t>
      </w:r>
      <w:r>
        <w:rPr>
          <w:rFonts w:hint="eastAsia" w:asciiTheme="minorEastAsia" w:hAnsiTheme="minorEastAsia" w:cstheme="minorEastAsia"/>
          <w:sz w:val="22"/>
          <w:szCs w:val="22"/>
          <w:lang w:eastAsia="zh-CN"/>
        </w:rPr>
        <w:t>个</w:t>
      </w:r>
      <w:r>
        <w:rPr>
          <w:rFonts w:hint="eastAsia" w:asciiTheme="minorEastAsia" w:hAnsiTheme="minorEastAsia" w:cstheme="minorEastAsia"/>
          <w:sz w:val="22"/>
          <w:szCs w:val="22"/>
        </w:rPr>
        <w:t>教工</w:t>
      </w:r>
      <w:r>
        <w:rPr>
          <w:rFonts w:hint="eastAsia" w:asciiTheme="minorEastAsia" w:hAnsiTheme="minorEastAsia" w:cstheme="minorEastAsia"/>
          <w:sz w:val="22"/>
          <w:szCs w:val="22"/>
          <w:lang w:eastAsia="zh-CN"/>
        </w:rPr>
        <w:t>、</w:t>
      </w:r>
      <w:r>
        <w:rPr>
          <w:rFonts w:hint="eastAsia" w:asciiTheme="minorEastAsia" w:hAnsiTheme="minorEastAsia" w:cstheme="minorEastAsia"/>
          <w:sz w:val="22"/>
          <w:szCs w:val="22"/>
        </w:rPr>
        <w:t>学生党支部师生代表百余人听取了校长助理、梁子湖校区建设指挥部副指挥长任友洲关于新校区总体规划设计方案的报告。</w:t>
      </w:r>
      <w:r>
        <w:rPr>
          <w:rFonts w:hint="eastAsia" w:asciiTheme="minorEastAsia" w:hAnsiTheme="minorEastAsia" w:cstheme="minorEastAsia"/>
          <w:sz w:val="22"/>
          <w:szCs w:val="22"/>
          <w:lang w:eastAsia="zh-CN"/>
        </w:rPr>
        <w:t>我校</w:t>
      </w:r>
      <w:r>
        <w:rPr>
          <w:rFonts w:hint="eastAsia" w:asciiTheme="minorEastAsia" w:hAnsiTheme="minorEastAsia" w:cstheme="minorEastAsia"/>
          <w:sz w:val="22"/>
          <w:szCs w:val="22"/>
        </w:rPr>
        <w:t>副校长、梁子湖校区建设指挥部指挥长蔡红生，基建处处长刘桂阶及我院领导参加，院党委书记邱玉华主持活动。</w:t>
      </w:r>
    </w:p>
    <w:p>
      <w:pPr>
        <w:spacing w:line="360" w:lineRule="auto"/>
        <w:ind w:firstLine="480"/>
        <w:jc w:val="left"/>
        <w:rPr>
          <w:rFonts w:asciiTheme="minorEastAsia" w:hAnsiTheme="minorEastAsia" w:cstheme="minorEastAsia"/>
          <w:sz w:val="22"/>
          <w:szCs w:val="22"/>
        </w:rPr>
      </w:pPr>
      <w:r>
        <w:rPr>
          <w:rFonts w:hint="eastAsia" w:asciiTheme="minorEastAsia" w:hAnsiTheme="minorEastAsia" w:cstheme="minorEastAsia"/>
          <w:sz w:val="22"/>
          <w:szCs w:val="22"/>
        </w:rPr>
        <w:drawing>
          <wp:inline distT="0" distB="0" distL="114300" distR="114300">
            <wp:extent cx="4549140" cy="2894965"/>
            <wp:effectExtent l="0" t="0" r="7620" b="635"/>
            <wp:docPr id="1" name="图片 1" descr="4任校助谈规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任校助谈规划"/>
                    <pic:cNvPicPr>
                      <a:picLocks noChangeAspect="1"/>
                    </pic:cNvPicPr>
                  </pic:nvPicPr>
                  <pic:blipFill>
                    <a:blip r:embed="rId4" cstate="print"/>
                    <a:stretch>
                      <a:fillRect/>
                    </a:stretch>
                  </pic:blipFill>
                  <pic:spPr>
                    <a:xfrm>
                      <a:off x="0" y="0"/>
                      <a:ext cx="4549140" cy="2894965"/>
                    </a:xfrm>
                    <a:prstGeom prst="rect">
                      <a:avLst/>
                    </a:prstGeom>
                  </pic:spPr>
                </pic:pic>
              </a:graphicData>
            </a:graphic>
          </wp:inline>
        </w:drawing>
      </w:r>
    </w:p>
    <w:p>
      <w:pPr>
        <w:spacing w:line="360" w:lineRule="auto"/>
        <w:ind w:firstLine="480"/>
        <w:jc w:val="left"/>
        <w:rPr>
          <w:rFonts w:hint="eastAsia" w:asciiTheme="minorEastAsia" w:hAnsiTheme="minorEastAsia" w:cstheme="minorEastAsia"/>
          <w:sz w:val="22"/>
          <w:szCs w:val="22"/>
        </w:rPr>
      </w:pPr>
      <w:r>
        <w:rPr>
          <w:rFonts w:hint="eastAsia" w:asciiTheme="minorEastAsia" w:hAnsiTheme="minorEastAsia" w:cstheme="minorEastAsia"/>
          <w:sz w:val="22"/>
          <w:szCs w:val="22"/>
        </w:rPr>
        <w:t>任友洲详细介绍了梁子湖校区校园规划设计方案的有关情况。他指出，新校区校园整体建筑将是中西合璧的风格，注重整体性的同时体现差异化，展现华师百年学府深厚的历史底蕴。报告中，任友洲还对教职工住宅、配套中小学校规划建设、校园内外道路建设、绿化苗木移栽、教学科研试验田规划等进行了</w:t>
      </w:r>
      <w:r>
        <w:rPr>
          <w:rFonts w:hint="eastAsia" w:asciiTheme="minorEastAsia" w:hAnsiTheme="minorEastAsia" w:cstheme="minorEastAsia"/>
          <w:sz w:val="22"/>
          <w:szCs w:val="22"/>
          <w:lang w:eastAsia="zh-CN"/>
        </w:rPr>
        <w:t>详细</w:t>
      </w:r>
      <w:r>
        <w:rPr>
          <w:rFonts w:hint="eastAsia" w:asciiTheme="minorEastAsia" w:hAnsiTheme="minorEastAsia" w:cstheme="minorEastAsia"/>
          <w:sz w:val="22"/>
          <w:szCs w:val="22"/>
        </w:rPr>
        <w:t>介绍。最后他表示，新校区的建设离不开全校师生的大力支持，希望师生能为新校区的建设广泛建言献策。</w:t>
      </w:r>
    </w:p>
    <w:p>
      <w:pPr>
        <w:spacing w:line="360" w:lineRule="auto"/>
        <w:ind w:firstLine="480"/>
        <w:jc w:val="left"/>
        <w:rPr>
          <w:rFonts w:hint="eastAsia" w:asciiTheme="minorEastAsia" w:hAnsiTheme="minorEastAsia" w:eastAsiaTheme="minorEastAsia" w:cstheme="minorEastAsia"/>
          <w:sz w:val="22"/>
          <w:szCs w:val="22"/>
          <w:lang w:eastAsia="zh-CN"/>
        </w:rPr>
      </w:pPr>
      <w:bookmarkStart w:id="0" w:name="_GoBack"/>
      <w:r>
        <w:rPr>
          <w:rFonts w:hint="eastAsia" w:asciiTheme="minorEastAsia" w:hAnsiTheme="minorEastAsia" w:cstheme="minorEastAsia"/>
          <w:sz w:val="22"/>
          <w:szCs w:val="22"/>
          <w:lang w:eastAsia="zh-CN"/>
        </w:rPr>
        <w:t>会上，生科院实验中心党支部万建老师提问，未来新校区建设将偏重哪类学科。任友洲介绍</w:t>
      </w:r>
      <w:r>
        <w:rPr>
          <w:rFonts w:hint="eastAsia" w:asciiTheme="minorEastAsia" w:hAnsiTheme="minorEastAsia" w:cstheme="minorEastAsia"/>
          <w:sz w:val="22"/>
          <w:szCs w:val="22"/>
        </w:rPr>
        <w:t>，</w:t>
      </w:r>
      <w:r>
        <w:rPr>
          <w:rFonts w:hint="eastAsia" w:asciiTheme="minorEastAsia" w:hAnsiTheme="minorEastAsia" w:cstheme="minorEastAsia"/>
          <w:sz w:val="22"/>
          <w:szCs w:val="22"/>
          <w:lang w:eastAsia="zh-CN"/>
        </w:rPr>
        <w:t>未来</w:t>
      </w:r>
      <w:r>
        <w:rPr>
          <w:rFonts w:hint="eastAsia" w:asciiTheme="minorEastAsia" w:hAnsiTheme="minorEastAsia" w:cstheme="minorEastAsia"/>
          <w:sz w:val="22"/>
          <w:szCs w:val="22"/>
        </w:rPr>
        <w:t>新校区</w:t>
      </w:r>
      <w:r>
        <w:rPr>
          <w:rFonts w:hint="eastAsia" w:asciiTheme="minorEastAsia" w:hAnsiTheme="minorEastAsia" w:cstheme="minorEastAsia"/>
          <w:sz w:val="22"/>
          <w:szCs w:val="22"/>
          <w:lang w:eastAsia="zh-CN"/>
        </w:rPr>
        <w:t>将</w:t>
      </w:r>
      <w:r>
        <w:rPr>
          <w:rFonts w:hint="eastAsia" w:asciiTheme="minorEastAsia" w:hAnsiTheme="minorEastAsia" w:cstheme="minorEastAsia"/>
          <w:sz w:val="22"/>
          <w:szCs w:val="22"/>
        </w:rPr>
        <w:t>偏重应用学科与交叉学科，师生约近2万人，届时桂子山与梁子湖两个校区将统一规划，各有侧重，相互依存，协同发展，为华师争创世界一流大学奠定坚实基础。</w:t>
      </w:r>
    </w:p>
    <w:bookmarkEnd w:id="0"/>
    <w:p>
      <w:pPr>
        <w:spacing w:line="360" w:lineRule="auto"/>
        <w:ind w:firstLine="480"/>
        <w:jc w:val="left"/>
        <w:rPr>
          <w:rFonts w:asciiTheme="minorEastAsia" w:hAnsiTheme="minorEastAsia" w:cstheme="minorEastAsia"/>
          <w:sz w:val="22"/>
          <w:szCs w:val="22"/>
        </w:rPr>
      </w:pPr>
      <w:r>
        <w:rPr>
          <w:rFonts w:hint="eastAsia" w:asciiTheme="minorEastAsia" w:hAnsiTheme="minorEastAsia" w:cstheme="minorEastAsia"/>
          <w:sz w:val="22"/>
          <w:szCs w:val="22"/>
        </w:rPr>
        <w:t>刘桂阶作了发言。他讲述了新校区规划方案的审核流程，项目经层层审核从规划到启动至少要一年半的时间。他表示，虽然周期很长，但基建处肩负使命与责任，将继续工作推进，不负众望早日落成一个让全校师生满意的新校区。</w:t>
      </w:r>
    </w:p>
    <w:p>
      <w:pPr>
        <w:spacing w:line="360" w:lineRule="auto"/>
        <w:ind w:firstLine="440" w:firstLineChars="200"/>
        <w:jc w:val="left"/>
        <w:rPr>
          <w:rFonts w:asciiTheme="minorEastAsia" w:hAnsiTheme="minorEastAsia" w:cstheme="minorEastAsia"/>
          <w:sz w:val="22"/>
          <w:szCs w:val="22"/>
        </w:rPr>
      </w:pPr>
      <w:r>
        <w:rPr>
          <w:rFonts w:hint="eastAsia" w:asciiTheme="minorEastAsia" w:hAnsiTheme="minorEastAsia" w:cstheme="minorEastAsia"/>
          <w:sz w:val="22"/>
          <w:szCs w:val="22"/>
        </w:rPr>
        <w:t>蔡红生表示，开展结对共建活动有助于加强机关与学院的联系形成优势互补，促进党建工作上新台阶。他谈到，本次结对活动上生科院师生聆听了基建处关于新校区规划汇报，希望下一次共建时生科院的教师能为基建处同志讲科研谈教学，促进交流互动与工作联动，实现资源共享、协同发展。蔡红生作为梁子湖校区建设指挥部指挥长积极回应了师生关于生科院办学空间问题的关切，他表示有信心、有决心早日建设好新校区，进一步拓展空间，推进学校新发展。蔡红生讲到，“终有一天华师师生和校友们可以去昙华林老校区体会悠久的历史，去桂子山感受校园之美，还能去梁子湖赏一片湖光粼粼。”</w:t>
      </w:r>
    </w:p>
    <w:p>
      <w:pPr>
        <w:spacing w:line="360" w:lineRule="auto"/>
        <w:ind w:firstLine="440" w:firstLineChars="200"/>
        <w:jc w:val="left"/>
        <w:rPr>
          <w:rFonts w:asciiTheme="minorEastAsia" w:hAnsiTheme="minorEastAsia" w:cstheme="minorEastAsia"/>
          <w:sz w:val="22"/>
          <w:szCs w:val="22"/>
        </w:rPr>
      </w:pPr>
      <w:r>
        <w:rPr>
          <w:rFonts w:hint="eastAsia" w:asciiTheme="minorEastAsia" w:hAnsiTheme="minorEastAsia" w:cstheme="minorEastAsia"/>
          <w:sz w:val="22"/>
          <w:szCs w:val="22"/>
        </w:rPr>
        <w:drawing>
          <wp:inline distT="0" distB="0" distL="114300" distR="114300">
            <wp:extent cx="4641215" cy="3070860"/>
            <wp:effectExtent l="0" t="0" r="6985" b="7620"/>
            <wp:docPr id="2" name="图片 2" descr="11蔡校长发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蔡校长发言"/>
                    <pic:cNvPicPr>
                      <a:picLocks noChangeAspect="1"/>
                    </pic:cNvPicPr>
                  </pic:nvPicPr>
                  <pic:blipFill>
                    <a:blip r:embed="rId5" cstate="print"/>
                    <a:stretch>
                      <a:fillRect/>
                    </a:stretch>
                  </pic:blipFill>
                  <pic:spPr>
                    <a:xfrm>
                      <a:off x="0" y="0"/>
                      <a:ext cx="4641215" cy="3070860"/>
                    </a:xfrm>
                    <a:prstGeom prst="rect">
                      <a:avLst/>
                    </a:prstGeom>
                  </pic:spPr>
                </pic:pic>
              </a:graphicData>
            </a:graphic>
          </wp:inline>
        </w:drawing>
      </w:r>
    </w:p>
    <w:p>
      <w:pPr>
        <w:spacing w:line="360" w:lineRule="auto"/>
        <w:ind w:firstLine="440" w:firstLineChars="200"/>
        <w:jc w:val="left"/>
        <w:rPr>
          <w:rFonts w:asciiTheme="minorEastAsia" w:hAnsiTheme="minorEastAsia" w:cstheme="minorEastAsia"/>
          <w:sz w:val="22"/>
          <w:szCs w:val="22"/>
        </w:rPr>
      </w:pPr>
      <w:r>
        <w:rPr>
          <w:rFonts w:hint="eastAsia" w:asciiTheme="minorEastAsia" w:hAnsiTheme="minorEastAsia" w:cstheme="minorEastAsia"/>
          <w:sz w:val="22"/>
          <w:szCs w:val="22"/>
        </w:rPr>
        <w:drawing>
          <wp:inline distT="0" distB="0" distL="114300" distR="114300">
            <wp:extent cx="4645025" cy="3014980"/>
            <wp:effectExtent l="0" t="0" r="3175" b="2540"/>
            <wp:docPr id="4" name="图片 4" descr="7刘处长发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刘处长发言"/>
                    <pic:cNvPicPr>
                      <a:picLocks noChangeAspect="1"/>
                    </pic:cNvPicPr>
                  </pic:nvPicPr>
                  <pic:blipFill>
                    <a:blip r:embed="rId6" cstate="print"/>
                    <a:stretch>
                      <a:fillRect/>
                    </a:stretch>
                  </pic:blipFill>
                  <pic:spPr>
                    <a:xfrm>
                      <a:off x="0" y="0"/>
                      <a:ext cx="4645025" cy="3014980"/>
                    </a:xfrm>
                    <a:prstGeom prst="rect">
                      <a:avLst/>
                    </a:prstGeom>
                  </pic:spPr>
                </pic:pic>
              </a:graphicData>
            </a:graphic>
          </wp:inline>
        </w:drawing>
      </w:r>
    </w:p>
    <w:p>
      <w:pPr>
        <w:spacing w:line="360" w:lineRule="auto"/>
        <w:ind w:firstLine="480"/>
        <w:jc w:val="left"/>
        <w:rPr>
          <w:rFonts w:asciiTheme="minorEastAsia" w:hAnsiTheme="minorEastAsia" w:cstheme="minorEastAsia"/>
          <w:sz w:val="22"/>
          <w:szCs w:val="22"/>
        </w:rPr>
      </w:pPr>
      <w:r>
        <w:rPr>
          <w:rFonts w:hint="eastAsia" w:asciiTheme="minorEastAsia" w:hAnsiTheme="minorEastAsia" w:cstheme="minorEastAsia"/>
          <w:sz w:val="22"/>
          <w:szCs w:val="22"/>
        </w:rPr>
        <w:t>邱玉华做总结发言。他表示，通过本次结对共建，生科院师生对基建处的相关工作和新校区的规划情况更加了解，增进了两个单位之间的联系，同时表达了对新校区落成后生科院未来发展的美好期待。</w:t>
      </w:r>
    </w:p>
    <w:p>
      <w:pPr>
        <w:spacing w:line="360" w:lineRule="auto"/>
        <w:ind w:firstLine="480"/>
        <w:jc w:val="left"/>
        <w:rPr>
          <w:rFonts w:asciiTheme="minorEastAsia" w:hAnsiTheme="minorEastAsia" w:cstheme="minorEastAsia"/>
          <w:sz w:val="22"/>
          <w:szCs w:val="22"/>
        </w:rPr>
      </w:pPr>
      <w:r>
        <w:rPr>
          <w:rFonts w:hint="eastAsia" w:asciiTheme="minorEastAsia" w:hAnsiTheme="minorEastAsia" w:cstheme="minorEastAsia"/>
          <w:sz w:val="22"/>
          <w:szCs w:val="22"/>
        </w:rPr>
        <w:drawing>
          <wp:inline distT="0" distB="0" distL="114300" distR="114300">
            <wp:extent cx="4670425" cy="2899410"/>
            <wp:effectExtent l="0" t="0" r="8255" b="11430"/>
            <wp:docPr id="3" name="图片 3" descr="2邱书记主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邱书记主持"/>
                    <pic:cNvPicPr>
                      <a:picLocks noChangeAspect="1"/>
                    </pic:cNvPicPr>
                  </pic:nvPicPr>
                  <pic:blipFill>
                    <a:blip r:embed="rId7" cstate="print"/>
                    <a:stretch>
                      <a:fillRect/>
                    </a:stretch>
                  </pic:blipFill>
                  <pic:spPr>
                    <a:xfrm>
                      <a:off x="0" y="0"/>
                      <a:ext cx="4670425" cy="2899410"/>
                    </a:xfrm>
                    <a:prstGeom prst="rect">
                      <a:avLst/>
                    </a:prstGeom>
                  </pic:spPr>
                </pic:pic>
              </a:graphicData>
            </a:graphic>
          </wp:inline>
        </w:drawing>
      </w:r>
    </w:p>
    <w:p>
      <w:pPr>
        <w:spacing w:line="360" w:lineRule="auto"/>
        <w:ind w:firstLine="480"/>
        <w:jc w:val="left"/>
        <w:rPr>
          <w:rFonts w:asciiTheme="minorEastAsia" w:hAnsiTheme="minorEastAsia" w:cstheme="minorEastAsia"/>
          <w:sz w:val="24"/>
        </w:rPr>
      </w:pPr>
    </w:p>
    <w:p>
      <w:pPr>
        <w:spacing w:line="360" w:lineRule="auto"/>
        <w:ind w:firstLine="480"/>
        <w:jc w:val="left"/>
        <w:rPr>
          <w:rFonts w:asciiTheme="minorEastAsia" w:hAnsiTheme="minorEastAsia" w:cstheme="minorEastAsia"/>
          <w:sz w:val="24"/>
        </w:rPr>
      </w:pPr>
    </w:p>
    <w:p>
      <w:pPr>
        <w:spacing w:line="360" w:lineRule="auto"/>
        <w:ind w:firstLine="480"/>
        <w:jc w:val="lef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t>交叉学科和应用型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1A5218"/>
    <w:rsid w:val="00727B50"/>
    <w:rsid w:val="00DA4F00"/>
    <w:rsid w:val="00FC7967"/>
    <w:rsid w:val="04842C78"/>
    <w:rsid w:val="16A06B59"/>
    <w:rsid w:val="1A706DB2"/>
    <w:rsid w:val="234B3123"/>
    <w:rsid w:val="2DDC6F1A"/>
    <w:rsid w:val="300D7BAD"/>
    <w:rsid w:val="341A5218"/>
    <w:rsid w:val="35BE6E20"/>
    <w:rsid w:val="36FF17DA"/>
    <w:rsid w:val="49171365"/>
    <w:rsid w:val="4F8B3AA1"/>
    <w:rsid w:val="523A09B3"/>
    <w:rsid w:val="5282072B"/>
    <w:rsid w:val="5678187F"/>
    <w:rsid w:val="5D2F0560"/>
    <w:rsid w:val="68841789"/>
    <w:rsid w:val="770204E8"/>
    <w:rsid w:val="7BA40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qFormat/>
    <w:uiPriority w:val="0"/>
    <w:rPr>
      <w:kern w:val="2"/>
      <w:sz w:val="18"/>
      <w:szCs w:val="18"/>
    </w:r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CCNU</Company>
  <Pages>3</Pages>
  <Words>142</Words>
  <Characters>812</Characters>
  <Lines>6</Lines>
  <Paragraphs>1</Paragraphs>
  <TotalTime>5</TotalTime>
  <ScaleCrop>false</ScaleCrop>
  <LinksUpToDate>false</LinksUpToDate>
  <CharactersWithSpaces>953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2018-11-30T08:04:00Z</dcterms:created>
  <dc:creator>开心果</dc:creator>
  <cp:lastModifiedBy>deng</cp:lastModifiedBy>
  <dcterms:modified xsi:type="dcterms:W3CDTF">2018-12-03T09:44:20Z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